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BE" w:rsidRDefault="000C5EBE" w:rsidP="000C5EBE">
      <w:pPr>
        <w:pStyle w:val="Titel"/>
        <w:jc w:val="center"/>
      </w:pPr>
      <w:r>
        <w:t>Begrebskort</w:t>
      </w:r>
    </w:p>
    <w:p w:rsidR="000C5EBE" w:rsidRPr="000C5EBE" w:rsidRDefault="009900CB" w:rsidP="000C5EBE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Funktioner </w:t>
      </w:r>
      <w:r w:rsidR="00E374EF">
        <w:rPr>
          <w:sz w:val="40"/>
          <w:szCs w:val="40"/>
        </w:rPr>
        <w:t xml:space="preserve"> </w:t>
      </w:r>
      <w:r w:rsidR="000C5EBE" w:rsidRPr="000C5EBE">
        <w:rPr>
          <w:sz w:val="40"/>
          <w:szCs w:val="40"/>
        </w:rPr>
        <w:t>- udskoling</w:t>
      </w:r>
      <w:bookmarkStart w:id="0" w:name="_GoBack"/>
      <w:bookmarkEnd w:id="0"/>
    </w:p>
    <w:p w:rsidR="000C5EBE" w:rsidRPr="000C5EBE" w:rsidRDefault="000C5EBE" w:rsidP="000C5EBE"/>
    <w:tbl>
      <w:tblPr>
        <w:tblStyle w:val="Gittertabel2-farve1"/>
        <w:tblW w:w="0" w:type="auto"/>
        <w:tblLook w:val="0200" w:firstRow="0" w:lastRow="0" w:firstColumn="0" w:lastColumn="0" w:noHBand="1" w:noVBand="0"/>
      </w:tblPr>
      <w:tblGrid>
        <w:gridCol w:w="4535"/>
        <w:gridCol w:w="4535"/>
      </w:tblGrid>
      <w:tr w:rsidR="00C64BB2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2343B6" w:rsidP="009900CB">
            <w:pPr>
              <w:jc w:val="center"/>
            </w:pPr>
            <w:r>
              <w:t>Funktion</w:t>
            </w:r>
          </w:p>
        </w:tc>
        <w:tc>
          <w:tcPr>
            <w:tcW w:w="4535" w:type="dxa"/>
            <w:vAlign w:val="center"/>
          </w:tcPr>
          <w:p w:rsidR="004C480D" w:rsidRDefault="00593B6F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matematisk udtryk, som beskriver</w:t>
            </w:r>
            <w:r w:rsidRPr="00593B6F">
              <w:t xml:space="preserve"> sammenhængen mellem to ting</w:t>
            </w:r>
            <w:r w:rsidR="00427FE2">
              <w:t xml:space="preserve"> (</w:t>
            </w:r>
            <w:proofErr w:type="spellStart"/>
            <w:proofErr w:type="gramStart"/>
            <w:r w:rsidR="00427FE2">
              <w:t>x,y</w:t>
            </w:r>
            <w:proofErr w:type="spellEnd"/>
            <w:proofErr w:type="gramEnd"/>
            <w:r w:rsidR="00427FE2">
              <w:t>)</w:t>
            </w:r>
            <w:r w:rsidRPr="00593B6F">
              <w:t>. Ofte er det nemlig sådan, at når én ting</w:t>
            </w:r>
            <w:r w:rsidR="00427FE2">
              <w:t>(x)</w:t>
            </w:r>
            <w:r w:rsidRPr="00593B6F">
              <w:t xml:space="preserve"> ændres, så ændres en anden</w:t>
            </w:r>
            <w:r w:rsidR="00427FE2">
              <w:t>(y)</w:t>
            </w:r>
            <w:r w:rsidRPr="00593B6F">
              <w:t xml:space="preserve"> også.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Funktionsforskrift</w:t>
            </w:r>
          </w:p>
        </w:tc>
        <w:tc>
          <w:tcPr>
            <w:tcW w:w="4535" w:type="dxa"/>
            <w:vAlign w:val="center"/>
          </w:tcPr>
          <w:p w:rsidR="002343B6" w:rsidRDefault="002343B6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2343B6">
              <w:t>ormlen</w:t>
            </w:r>
            <w:r w:rsidR="00427FE2">
              <w:t xml:space="preserve">, </w:t>
            </w:r>
            <w:r>
              <w:t xml:space="preserve">som er </w:t>
            </w:r>
            <w:r w:rsidRPr="002343B6">
              <w:t xml:space="preserve">et matematisk </w:t>
            </w:r>
            <w:r w:rsidR="00427FE2">
              <w:br/>
            </w:r>
            <w:r w:rsidRPr="002343B6">
              <w:t xml:space="preserve">udtryk </w:t>
            </w:r>
            <w:r>
              <w:t>for</w:t>
            </w:r>
            <w:r w:rsidRPr="002343B6">
              <w:t xml:space="preserve"> funktione</w:t>
            </w:r>
            <w:r>
              <w:t>n</w:t>
            </w:r>
            <w:r w:rsidRPr="002343B6">
              <w:t>.</w:t>
            </w:r>
          </w:p>
          <w:p w:rsidR="00427FE2" w:rsidRPr="00427FE2" w:rsidRDefault="00427FE2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  <w:p w:rsidR="00427FE2" w:rsidRDefault="00427FE2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f(x)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Koordinatsystem</w:t>
            </w:r>
          </w:p>
        </w:tc>
        <w:tc>
          <w:tcPr>
            <w:tcW w:w="4535" w:type="dxa"/>
            <w:vAlign w:val="center"/>
          </w:tcPr>
          <w:p w:rsidR="00593B6F" w:rsidRDefault="00427FE2" w:rsidP="0059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</w:t>
            </w:r>
            <w:r w:rsidR="00593B6F">
              <w:t xml:space="preserve"> akser, der står vinkelret på hinanden.</w:t>
            </w:r>
          </w:p>
          <w:p w:rsidR="002343B6" w:rsidRDefault="00593B6F" w:rsidP="0059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vandrette akse kaldes x-aksen eller førsteaksen. Den lodrette kaldes y-aksen eller andenaksen.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Hældning</w:t>
            </w:r>
          </w:p>
        </w:tc>
        <w:tc>
          <w:tcPr>
            <w:tcW w:w="4535" w:type="dxa"/>
            <w:vAlign w:val="center"/>
          </w:tcPr>
          <w:p w:rsidR="002343B6" w:rsidRDefault="00593B6F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Fortæller, hvordan funktionen ”opfører sig”. Er den stigende, faldende, konstant?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Sildeben</w:t>
            </w:r>
          </w:p>
        </w:tc>
        <w:tc>
          <w:tcPr>
            <w:tcW w:w="4535" w:type="dxa"/>
            <w:vAlign w:val="center"/>
          </w:tcPr>
          <w:p w:rsidR="00593B6F" w:rsidRDefault="00593B6F" w:rsidP="0059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måde at find</w:t>
            </w:r>
            <w:r w:rsidR="00427FE2">
              <w:t>e</w:t>
            </w:r>
            <w:r>
              <w:t xml:space="preserve"> punkter på, når man skal tegne en funktion i et koordinatsystem.</w:t>
            </w:r>
          </w:p>
          <w:p w:rsidR="002343B6" w:rsidRDefault="00593B6F" w:rsidP="0059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vælger en række x-værdier ud og regner derefter y-værdier. Kan se sådan ud: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62"/>
              <w:gridCol w:w="862"/>
              <w:gridCol w:w="862"/>
              <w:gridCol w:w="862"/>
            </w:tblGrid>
            <w:tr w:rsidR="00593B6F" w:rsidTr="00593B6F">
              <w:tc>
                <w:tcPr>
                  <w:tcW w:w="861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93B6F" w:rsidTr="00593B6F">
              <w:tc>
                <w:tcPr>
                  <w:tcW w:w="861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</w:tcPr>
                <w:p w:rsidR="00593B6F" w:rsidRPr="00593B6F" w:rsidRDefault="00593B6F" w:rsidP="00593B6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93B6F" w:rsidRDefault="00593B6F" w:rsidP="0059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Graf</w:t>
            </w:r>
          </w:p>
        </w:tc>
        <w:tc>
          <w:tcPr>
            <w:tcW w:w="4535" w:type="dxa"/>
            <w:vAlign w:val="center"/>
          </w:tcPr>
          <w:p w:rsidR="002343B6" w:rsidRDefault="00593B6F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Fælles ord for tegningen af funktionerne i et koordinatsystem.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Afhængig variabel</w:t>
            </w:r>
          </w:p>
        </w:tc>
        <w:tc>
          <w:tcPr>
            <w:tcW w:w="4535" w:type="dxa"/>
            <w:vAlign w:val="center"/>
          </w:tcPr>
          <w:p w:rsidR="002343B6" w:rsidRDefault="00593B6F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B6F">
              <w:t>Den variab</w:t>
            </w:r>
            <w:r w:rsidR="00427FE2">
              <w:t>el</w:t>
            </w:r>
            <w:r>
              <w:t>, som</w:t>
            </w:r>
            <w:r w:rsidRPr="00593B6F">
              <w:t xml:space="preserve"> bliver bestemt af funktionen</w:t>
            </w:r>
            <w:r>
              <w:t>. Kaldes oftest for y.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lastRenderedPageBreak/>
              <w:t>Uafhængig variabel</w:t>
            </w:r>
          </w:p>
        </w:tc>
        <w:tc>
          <w:tcPr>
            <w:tcW w:w="4535" w:type="dxa"/>
            <w:vAlign w:val="center"/>
          </w:tcPr>
          <w:p w:rsidR="002343B6" w:rsidRDefault="00593B6F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variabe</w:t>
            </w:r>
            <w:r w:rsidR="00427FE2">
              <w:t>l</w:t>
            </w:r>
            <w:r>
              <w:t>, som vi kan ændre på. Kaldes oftest for x.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Koordinatsæt</w:t>
            </w:r>
          </w:p>
        </w:tc>
        <w:tc>
          <w:tcPr>
            <w:tcW w:w="4535" w:type="dxa"/>
            <w:vAlign w:val="center"/>
          </w:tcPr>
          <w:p w:rsidR="002343B6" w:rsidRDefault="002343B6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Beskriver, hvor et bestem punkt er i et koordinatsystem f.eks. (2,4)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Lineær funktion</w:t>
            </w:r>
          </w:p>
        </w:tc>
        <w:tc>
          <w:tcPr>
            <w:tcW w:w="4535" w:type="dxa"/>
            <w:vAlign w:val="center"/>
          </w:tcPr>
          <w:p w:rsidR="002343B6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funktion, som indeholder et x. Hvis x vokser med 1, vokser y med a.</w:t>
            </w:r>
          </w:p>
          <w:p w:rsidR="00427FE2" w:rsidRDefault="00427FE2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FE2" w:rsidRDefault="00427FE2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y=</w:t>
            </w:r>
            <w:proofErr w:type="spellStart"/>
            <w:r>
              <w:t>ax+b</w:t>
            </w:r>
            <w:proofErr w:type="spellEnd"/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Førstegradsfunktion</w:t>
            </w:r>
          </w:p>
        </w:tc>
        <w:tc>
          <w:tcPr>
            <w:tcW w:w="4535" w:type="dxa"/>
            <w:vAlign w:val="center"/>
          </w:tcPr>
          <w:p w:rsidR="002343B6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funktion, som indeholder et x. Hvis x vokser med 1, vokser y med a.</w:t>
            </w:r>
          </w:p>
          <w:p w:rsidR="00427FE2" w:rsidRDefault="00427FE2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FE2" w:rsidRDefault="00427FE2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y=</w:t>
            </w:r>
            <w:proofErr w:type="spellStart"/>
            <w:r>
              <w:t>ax+b</w:t>
            </w:r>
            <w:proofErr w:type="spellEnd"/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Default="00964CF8" w:rsidP="009900CB">
            <w:pPr>
              <w:jc w:val="center"/>
            </w:pPr>
            <w:r>
              <w:t>Ret linje</w:t>
            </w:r>
          </w:p>
        </w:tc>
        <w:tc>
          <w:tcPr>
            <w:tcW w:w="4535" w:type="dxa"/>
            <w:vAlign w:val="center"/>
          </w:tcPr>
          <w:p w:rsidR="00964CF8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Grafen for en lineær funktio</w:t>
            </w:r>
            <w:r w:rsidR="00427FE2">
              <w:t>n.</w:t>
            </w:r>
          </w:p>
          <w:p w:rsidR="00964CF8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F8">
              <w:rPr>
                <w:noProof/>
              </w:rPr>
              <w:drawing>
                <wp:inline distT="0" distB="0" distL="0" distR="0" wp14:anchorId="36A3D0F5" wp14:editId="4594093E">
                  <wp:extent cx="659622" cy="784899"/>
                  <wp:effectExtent l="0" t="0" r="1270" b="254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73" cy="79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 = ax + b</m:t>
                </m:r>
              </m:oMath>
            </m:oMathPara>
          </w:p>
        </w:tc>
        <w:tc>
          <w:tcPr>
            <w:tcW w:w="4535" w:type="dxa"/>
            <w:vAlign w:val="center"/>
          </w:tcPr>
          <w:p w:rsidR="002343B6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Funktionsforskriften for en lineær funktion.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Pr="0015145B" w:rsidRDefault="002343B6" w:rsidP="009900CB">
            <w:pPr>
              <w:jc w:val="center"/>
            </w:pPr>
            <w:r>
              <w:t>Ligefrem proportional</w:t>
            </w:r>
          </w:p>
        </w:tc>
        <w:tc>
          <w:tcPr>
            <w:tcW w:w="4535" w:type="dxa"/>
            <w:vAlign w:val="center"/>
          </w:tcPr>
          <w:p w:rsidR="002343B6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lineær funktion, som går igennem (0,0) og derved ikke har nogen b-værdi.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Default="002343B6" w:rsidP="002343B6">
            <w:pPr>
              <w:jc w:val="center"/>
            </w:pPr>
            <w:r>
              <w:lastRenderedPageBreak/>
              <w:t>a</w:t>
            </w:r>
          </w:p>
          <w:p w:rsidR="002343B6" w:rsidRPr="002343B6" w:rsidRDefault="002343B6" w:rsidP="002343B6">
            <w:pPr>
              <w:jc w:val="center"/>
              <w:rPr>
                <w:i/>
                <w:iCs/>
              </w:rPr>
            </w:pPr>
            <w:r w:rsidRPr="002343B6">
              <w:rPr>
                <w:i/>
                <w:iCs/>
              </w:rPr>
              <w:t>(lineær funktion)</w:t>
            </w:r>
          </w:p>
        </w:tc>
        <w:tc>
          <w:tcPr>
            <w:tcW w:w="4535" w:type="dxa"/>
            <w:vAlign w:val="center"/>
          </w:tcPr>
          <w:p w:rsidR="002343B6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Hældningen i en lineær funktion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Default="002343B6" w:rsidP="002343B6">
            <w:pPr>
              <w:jc w:val="center"/>
            </w:pPr>
            <w:r>
              <w:t>b</w:t>
            </w:r>
          </w:p>
          <w:p w:rsidR="002343B6" w:rsidRPr="0015145B" w:rsidRDefault="002343B6" w:rsidP="002343B6">
            <w:pPr>
              <w:jc w:val="center"/>
            </w:pPr>
            <w:r w:rsidRPr="002343B6">
              <w:rPr>
                <w:i/>
                <w:iCs/>
              </w:rPr>
              <w:t>(lineær funktion)</w:t>
            </w:r>
          </w:p>
        </w:tc>
        <w:tc>
          <w:tcPr>
            <w:tcW w:w="4535" w:type="dxa"/>
            <w:vAlign w:val="center"/>
          </w:tcPr>
          <w:p w:rsidR="002343B6" w:rsidRDefault="00964CF8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Skæringen med y-aksen i en lineær funktion.</w:t>
            </w:r>
          </w:p>
        </w:tc>
      </w:tr>
      <w:tr w:rsidR="002343B6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343B6" w:rsidRDefault="002343B6" w:rsidP="009900CB">
            <w:pPr>
              <w:jc w:val="center"/>
            </w:pPr>
            <w:r>
              <w:t>Hældningskoefficienten</w:t>
            </w:r>
          </w:p>
          <w:p w:rsidR="00427FE2" w:rsidRPr="0015145B" w:rsidRDefault="00427FE2" w:rsidP="009900CB">
            <w:pPr>
              <w:jc w:val="center"/>
            </w:pPr>
            <w:r w:rsidRPr="002343B6">
              <w:rPr>
                <w:i/>
                <w:iCs/>
              </w:rPr>
              <w:t>(lineær funktion)</w:t>
            </w:r>
          </w:p>
        </w:tc>
        <w:tc>
          <w:tcPr>
            <w:tcW w:w="4535" w:type="dxa"/>
            <w:vAlign w:val="center"/>
          </w:tcPr>
          <w:p w:rsidR="002343B6" w:rsidRDefault="002343B6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Fortæller, hvor hurtigt en funktion</w:t>
            </w:r>
            <w:r w:rsidR="00427FE2">
              <w:t xml:space="preserve"> </w:t>
            </w:r>
            <w:r>
              <w:t>stiger/falder. Kan regnes ud fra to punkter:</w:t>
            </w:r>
          </w:p>
          <w:p w:rsidR="002343B6" w:rsidRDefault="002343B6" w:rsidP="004C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Faldende</w:t>
            </w:r>
            <w:r w:rsidR="00427FE2">
              <w:t xml:space="preserve"> funktion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funktion, hvor hældningen er mindre end 0.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B6F">
              <w:rPr>
                <w:noProof/>
              </w:rPr>
              <w:drawing>
                <wp:inline distT="0" distB="0" distL="0" distR="0" wp14:anchorId="6566AD45" wp14:editId="2F1215AC">
                  <wp:extent cx="839268" cy="694378"/>
                  <wp:effectExtent l="0" t="0" r="0" b="444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27" cy="70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Stigende</w:t>
            </w:r>
            <w:r w:rsidR="00427FE2">
              <w:t xml:space="preserve"> </w:t>
            </w:r>
            <w:r w:rsidR="00427FE2">
              <w:t>funktion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funktion, hvor hældningen er større end 0.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F8">
              <w:rPr>
                <w:noProof/>
              </w:rPr>
              <w:drawing>
                <wp:inline distT="0" distB="0" distL="0" distR="0" wp14:anchorId="4169410A" wp14:editId="1D3853A5">
                  <wp:extent cx="659622" cy="784899"/>
                  <wp:effectExtent l="0" t="0" r="1270" b="254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73" cy="79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427FE2" w:rsidP="00964CF8">
            <w:pPr>
              <w:jc w:val="center"/>
            </w:pPr>
            <w:r>
              <w:t>Konstant</w:t>
            </w:r>
            <w:r>
              <w:t xml:space="preserve"> funktion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funktion, hvor hældningen er 0.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F8">
              <w:rPr>
                <w:noProof/>
              </w:rPr>
              <w:drawing>
                <wp:inline distT="0" distB="0" distL="0" distR="0" wp14:anchorId="4BEC92E8" wp14:editId="41D5C25A">
                  <wp:extent cx="1450530" cy="655487"/>
                  <wp:effectExtent l="0" t="0" r="0" b="508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31" cy="66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Stykvis lineær funktion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lineær funktion, som er delt i flere stykker. Eksempelvis: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F8">
              <w:rPr>
                <w:noProof/>
              </w:rPr>
              <w:drawing>
                <wp:inline distT="0" distB="0" distL="0" distR="0" wp14:anchorId="1652B99C" wp14:editId="71637759">
                  <wp:extent cx="1034475" cy="738217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70" cy="74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lastRenderedPageBreak/>
              <w:t>Andengradsfunktion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En funktion, hvor der er 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427FE2" w:rsidRDefault="00427FE2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427FE2" w:rsidRPr="00427FE2" w:rsidRDefault="00427FE2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 xml:space="preserve">Y= </w:t>
            </w:r>
            <w:r w:rsidRPr="00427FE2">
              <w:rPr>
                <w:rFonts w:eastAsiaTheme="minorEastAsia"/>
              </w:rPr>
              <w:t>ax</w:t>
            </w:r>
            <w:r w:rsidRPr="00427FE2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+</w:t>
            </w:r>
            <w:r w:rsidRPr="00427FE2">
              <w:rPr>
                <w:rFonts w:eastAsiaTheme="minorEastAsia"/>
              </w:rPr>
              <w:t>bx</w:t>
            </w:r>
            <w:r>
              <w:rPr>
                <w:rFonts w:eastAsiaTheme="minorEastAsia"/>
              </w:rPr>
              <w:t>+c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Parabel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Grafen for en andengradsfunktion.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3B6">
              <w:rPr>
                <w:noProof/>
              </w:rPr>
              <w:drawing>
                <wp:inline distT="0" distB="0" distL="0" distR="0" wp14:anchorId="64F7B840" wp14:editId="0E645575">
                  <wp:extent cx="479347" cy="775415"/>
                  <wp:effectExtent l="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93" cy="79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Default="00964CF8" w:rsidP="00964CF8">
            <w:pPr>
              <w:jc w:val="center"/>
            </w:pPr>
            <w:r>
              <w:t>a</w:t>
            </w:r>
          </w:p>
          <w:p w:rsidR="00964CF8" w:rsidRPr="0015145B" w:rsidRDefault="00964CF8" w:rsidP="00964CF8">
            <w:pPr>
              <w:jc w:val="center"/>
            </w:pPr>
            <w:r w:rsidRPr="002343B6">
              <w:rPr>
                <w:i/>
                <w:iCs/>
              </w:rPr>
              <w:t>(</w:t>
            </w:r>
            <w:r>
              <w:rPr>
                <w:i/>
                <w:iCs/>
              </w:rPr>
              <w:t>andengrads</w:t>
            </w:r>
            <w:r w:rsidRPr="002343B6">
              <w:rPr>
                <w:i/>
                <w:iCs/>
              </w:rPr>
              <w:t>funktion)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Bestemmer hældningen på benene i en parabel. Er værdien negativ vil det være en ”sur smiley”.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Default="00964CF8" w:rsidP="00964CF8">
            <w:pPr>
              <w:jc w:val="center"/>
            </w:pPr>
            <w:r>
              <w:t>b</w:t>
            </w:r>
          </w:p>
          <w:p w:rsidR="00964CF8" w:rsidRPr="0015145B" w:rsidRDefault="00964CF8" w:rsidP="00964CF8">
            <w:pPr>
              <w:jc w:val="center"/>
            </w:pPr>
            <w:r w:rsidRPr="002343B6">
              <w:rPr>
                <w:i/>
                <w:iCs/>
              </w:rPr>
              <w:t>(</w:t>
            </w:r>
            <w:r>
              <w:rPr>
                <w:i/>
                <w:iCs/>
              </w:rPr>
              <w:t>andengrads</w:t>
            </w:r>
            <w:r w:rsidRPr="002343B6">
              <w:rPr>
                <w:i/>
                <w:iCs/>
              </w:rPr>
              <w:t>funktion)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Bestemmer, hvor toppunktet ligger ift. y-aksen. Er værdien 0 ligger toppunktet på y-aksen.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Default="00964CF8" w:rsidP="00964CF8">
            <w:pPr>
              <w:jc w:val="center"/>
            </w:pPr>
            <w:r>
              <w:t>c</w:t>
            </w:r>
          </w:p>
          <w:p w:rsidR="00964CF8" w:rsidRPr="0015145B" w:rsidRDefault="00964CF8" w:rsidP="00964CF8">
            <w:pPr>
              <w:jc w:val="center"/>
            </w:pPr>
            <w:r w:rsidRPr="002343B6">
              <w:rPr>
                <w:i/>
                <w:iCs/>
              </w:rPr>
              <w:t>(</w:t>
            </w:r>
            <w:r>
              <w:rPr>
                <w:i/>
                <w:iCs/>
              </w:rPr>
              <w:t>andengrads</w:t>
            </w:r>
            <w:r w:rsidRPr="002343B6">
              <w:rPr>
                <w:i/>
                <w:iCs/>
              </w:rPr>
              <w:t>funktion)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Bestemmer skæringen med y-aksen for parablen.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</m:t>
                </m:r>
              </m:oMath>
            </m:oMathPara>
          </w:p>
        </w:tc>
        <w:tc>
          <w:tcPr>
            <w:tcW w:w="4535" w:type="dxa"/>
            <w:vAlign w:val="center"/>
          </w:tcPr>
          <w:p w:rsidR="00964CF8" w:rsidRDefault="00C8537B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964CF8">
              <w:t xml:space="preserve">orskriften for en </w:t>
            </w:r>
            <w:proofErr w:type="spellStart"/>
            <w:r w:rsidR="00964CF8">
              <w:t>andengradsfunktion</w:t>
            </w:r>
            <w:proofErr w:type="spellEnd"/>
            <w:r w:rsidR="00964CF8">
              <w:t>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Nulpunkt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Skæring med x-aksen for en andengradsfunktion. </w:t>
            </w:r>
            <w:r w:rsidR="00C8537B">
              <w:br/>
            </w:r>
            <w:r w:rsidR="00C8537B">
              <w:br/>
            </w:r>
            <w:r>
              <w:t>De</w:t>
            </w:r>
            <w:r w:rsidR="00C8537B">
              <w:t>t</w:t>
            </w:r>
            <w:r>
              <w:t xml:space="preserve"> kan være 0, 1 eller 2.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lastRenderedPageBreak/>
              <w:t>Rødder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Skæring med x-aksen for en andengradsfunktion. </w:t>
            </w:r>
            <w:r w:rsidR="00C8537B">
              <w:br/>
            </w:r>
            <w:r w:rsidR="00C8537B">
              <w:br/>
            </w:r>
            <w:r>
              <w:t>De</w:t>
            </w:r>
            <w:r w:rsidR="00C8537B">
              <w:t>t</w:t>
            </w:r>
            <w:r>
              <w:t xml:space="preserve"> kan være 0, 1 eller 2.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Toppunkt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Vendepunktet for en parabel. </w:t>
            </w:r>
            <w:r w:rsidR="00C8537B">
              <w:br/>
            </w:r>
            <w:r>
              <w:t>Det højeste eller laveste punkt i grafen.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Ekstremum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 andet ord for toppunktet. </w:t>
            </w:r>
            <w:r w:rsidR="00C8537B">
              <w:br/>
            </w:r>
            <w:r>
              <w:t>Benyttes også som kommando i Geogebra til at finde toppunktet.</w:t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Diskriminanten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Fortæller, hvor mange nulpunkter en parabel har. </w:t>
            </w:r>
            <w:r w:rsidR="00C8537B">
              <w:br/>
            </w:r>
            <w:r>
              <w:t xml:space="preserve">Udregnes ved </w:t>
            </w:r>
            <m:oMath>
              <m:r>
                <w:rPr>
                  <w:rFonts w:ascii="Cambria Math" w:hAnsi="Cambria Math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</m:t>
              </m:r>
            </m:oMath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Hyperbel</w:t>
            </w:r>
          </w:p>
        </w:tc>
        <w:tc>
          <w:tcPr>
            <w:tcW w:w="4535" w:type="dxa"/>
            <w:vAlign w:val="center"/>
          </w:tcPr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Grafen for omvendt proportionalitet.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B6F">
              <w:rPr>
                <w:noProof/>
              </w:rPr>
              <w:drawing>
                <wp:inline distT="0" distB="0" distL="0" distR="0" wp14:anchorId="3A2F13B0" wp14:editId="3B132AE4">
                  <wp:extent cx="722900" cy="724327"/>
                  <wp:effectExtent l="0" t="0" r="127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9" cy="74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w:r>
              <w:t>Omvendt proportionalitet</w:t>
            </w:r>
          </w:p>
        </w:tc>
        <w:tc>
          <w:tcPr>
            <w:tcW w:w="4535" w:type="dxa"/>
            <w:vAlign w:val="center"/>
          </w:tcPr>
          <w:p w:rsidR="00C8537B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En funktion, hvor </w:t>
            </w:r>
            <m:oMath>
              <m:r>
                <w:rPr>
                  <w:rFonts w:ascii="Cambria Math" w:hAnsi="Cambria Math"/>
                </w:rPr>
                <m:t>x·y</m:t>
              </m:r>
            </m:oMath>
            <w:r>
              <w:rPr>
                <w:rFonts w:eastAsiaTheme="minorEastAsia"/>
              </w:rPr>
              <w:t xml:space="preserve"> er konstant. </w:t>
            </w:r>
          </w:p>
          <w:p w:rsidR="00C8537B" w:rsidRDefault="00C8537B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Når x fordobles, halveres y og omvendt.</w:t>
            </w:r>
          </w:p>
          <w:p w:rsidR="00964CF8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Skrives som:</w:t>
            </w:r>
          </w:p>
          <w:p w:rsidR="00964CF8" w:rsidRPr="00593B6F" w:rsidRDefault="00964CF8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964CF8" w:rsidTr="00C54549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964CF8" w:rsidRPr="0015145B" w:rsidRDefault="00964CF8" w:rsidP="00964C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35" w:type="dxa"/>
            <w:vAlign w:val="center"/>
          </w:tcPr>
          <w:p w:rsidR="00964CF8" w:rsidRDefault="00C8537B" w:rsidP="0096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964CF8">
              <w:t>orskriften for omvendt proportionalitet.</w:t>
            </w:r>
          </w:p>
        </w:tc>
      </w:tr>
    </w:tbl>
    <w:p w:rsidR="00DD71E4" w:rsidRDefault="000D43C9"/>
    <w:sectPr w:rsidR="00DD71E4" w:rsidSect="00331554">
      <w:head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C9" w:rsidRDefault="000D43C9" w:rsidP="00F15C7A">
      <w:r>
        <w:separator/>
      </w:r>
    </w:p>
  </w:endnote>
  <w:endnote w:type="continuationSeparator" w:id="0">
    <w:p w:rsidR="000D43C9" w:rsidRDefault="000D43C9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C9" w:rsidRDefault="000D43C9" w:rsidP="00F15C7A">
      <w:r>
        <w:separator/>
      </w:r>
    </w:p>
  </w:footnote>
  <w:footnote w:type="continuationSeparator" w:id="0">
    <w:p w:rsidR="000D43C9" w:rsidRDefault="000D43C9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7A" w:rsidRDefault="00F15C7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0C93" wp14:editId="098D4DA8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EB8"/>
    <w:multiLevelType w:val="hybridMultilevel"/>
    <w:tmpl w:val="5544A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E36"/>
    <w:multiLevelType w:val="hybridMultilevel"/>
    <w:tmpl w:val="88F249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752B"/>
    <w:multiLevelType w:val="hybridMultilevel"/>
    <w:tmpl w:val="AE129D9E"/>
    <w:lvl w:ilvl="0" w:tplc="A364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D546C"/>
    <w:multiLevelType w:val="hybridMultilevel"/>
    <w:tmpl w:val="1402D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6"/>
    <w:rsid w:val="00050B38"/>
    <w:rsid w:val="00053A6D"/>
    <w:rsid w:val="000572E2"/>
    <w:rsid w:val="000C0C5C"/>
    <w:rsid w:val="000C5EBE"/>
    <w:rsid w:val="000D43C9"/>
    <w:rsid w:val="001304F7"/>
    <w:rsid w:val="002207CB"/>
    <w:rsid w:val="002343B6"/>
    <w:rsid w:val="002362EB"/>
    <w:rsid w:val="00283B8A"/>
    <w:rsid w:val="002A0832"/>
    <w:rsid w:val="002C04A8"/>
    <w:rsid w:val="00331554"/>
    <w:rsid w:val="003A77B9"/>
    <w:rsid w:val="003A78E6"/>
    <w:rsid w:val="00427FE2"/>
    <w:rsid w:val="004B5C43"/>
    <w:rsid w:val="004C480D"/>
    <w:rsid w:val="005620E1"/>
    <w:rsid w:val="00593B6F"/>
    <w:rsid w:val="00661B4D"/>
    <w:rsid w:val="006739B7"/>
    <w:rsid w:val="007648BA"/>
    <w:rsid w:val="007F7FB4"/>
    <w:rsid w:val="00964CF8"/>
    <w:rsid w:val="00980FA9"/>
    <w:rsid w:val="00986471"/>
    <w:rsid w:val="009900CB"/>
    <w:rsid w:val="00A314D3"/>
    <w:rsid w:val="00AF4DB5"/>
    <w:rsid w:val="00B431DF"/>
    <w:rsid w:val="00B56056"/>
    <w:rsid w:val="00B67457"/>
    <w:rsid w:val="00BA5535"/>
    <w:rsid w:val="00BF45F6"/>
    <w:rsid w:val="00C335F8"/>
    <w:rsid w:val="00C54549"/>
    <w:rsid w:val="00C64BB2"/>
    <w:rsid w:val="00C8537B"/>
    <w:rsid w:val="00CC371F"/>
    <w:rsid w:val="00D1131A"/>
    <w:rsid w:val="00E374EF"/>
    <w:rsid w:val="00E43FB3"/>
    <w:rsid w:val="00ED6D93"/>
    <w:rsid w:val="00EE126E"/>
    <w:rsid w:val="00EF49BA"/>
    <w:rsid w:val="00F03768"/>
    <w:rsid w:val="00F15C7A"/>
    <w:rsid w:val="00F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99C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1">
    <w:name w:val="Grid Table 2 Accent 1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  <w:style w:type="table" w:styleId="Tabel-Gitter">
    <w:name w:val="Table Grid"/>
    <w:basedOn w:val="Tabel-Normal"/>
    <w:uiPriority w:val="39"/>
    <w:rsid w:val="00E3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74EF"/>
    <w:pPr>
      <w:ind w:left="720"/>
      <w:contextualSpacing/>
    </w:pPr>
  </w:style>
  <w:style w:type="table" w:styleId="Gittertabel2-farve5">
    <w:name w:val="Grid Table 2 Accent 5"/>
    <w:basedOn w:val="Tabel-Normal"/>
    <w:uiPriority w:val="47"/>
    <w:rsid w:val="00E374E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FE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Maja Nees Jørgensen</cp:lastModifiedBy>
  <cp:revision>5</cp:revision>
  <dcterms:created xsi:type="dcterms:W3CDTF">2019-10-16T10:00:00Z</dcterms:created>
  <dcterms:modified xsi:type="dcterms:W3CDTF">2019-10-18T08:42:00Z</dcterms:modified>
</cp:coreProperties>
</file>