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0BCC" w14:textId="0D061C55" w:rsidR="00071516" w:rsidRPr="00A650D3" w:rsidRDefault="007149FF" w:rsidP="007149FF">
      <w:pPr>
        <w:jc w:val="center"/>
        <w:rPr>
          <w:rFonts w:ascii="Arial Rounded MT Bold" w:hAnsi="Arial Rounded MT Bold"/>
          <w:b/>
          <w:sz w:val="40"/>
          <w:szCs w:val="32"/>
          <w:u w:val="single"/>
        </w:rPr>
      </w:pPr>
      <w:r w:rsidRPr="00A650D3">
        <w:rPr>
          <w:rFonts w:ascii="Arial Rounded MT Bold" w:hAnsi="Arial Rounded MT Bold"/>
          <w:b/>
          <w:sz w:val="40"/>
          <w:szCs w:val="32"/>
          <w:u w:val="single"/>
        </w:rPr>
        <w:t xml:space="preserve">MOBILBINGO: NATUR/TEKNOLOGI </w:t>
      </w:r>
      <w:r w:rsidR="00FC4FE6">
        <w:rPr>
          <w:rFonts w:ascii="Arial Rounded MT Bold" w:hAnsi="Arial Rounded MT Bold"/>
          <w:b/>
          <w:sz w:val="40"/>
          <w:szCs w:val="32"/>
          <w:u w:val="single"/>
        </w:rPr>
        <w:t xml:space="preserve">- </w:t>
      </w:r>
      <w:r w:rsidRPr="00A650D3">
        <w:rPr>
          <w:rFonts w:ascii="Arial Rounded MT Bold" w:hAnsi="Arial Rounded MT Bold"/>
          <w:b/>
          <w:sz w:val="40"/>
          <w:szCs w:val="32"/>
          <w:u w:val="single"/>
        </w:rPr>
        <w:t>4. KLASSE</w:t>
      </w:r>
    </w:p>
    <w:p w14:paraId="26399DF7" w14:textId="77777777" w:rsidR="00FC4FE6" w:rsidRDefault="00FC4FE6" w:rsidP="007149FF">
      <w:pPr>
        <w:jc w:val="center"/>
        <w:rPr>
          <w:rFonts w:ascii="Arial Rounded MT Bold" w:hAnsi="Arial Rounded MT Bold"/>
          <w:b/>
          <w:sz w:val="40"/>
          <w:szCs w:val="32"/>
        </w:rPr>
      </w:pPr>
    </w:p>
    <w:p w14:paraId="46726F38" w14:textId="3D9C0A08" w:rsidR="007149FF" w:rsidRPr="00A650D3" w:rsidRDefault="007149FF" w:rsidP="007149FF">
      <w:pPr>
        <w:jc w:val="center"/>
        <w:rPr>
          <w:rFonts w:ascii="Arial Rounded MT Bold" w:hAnsi="Arial Rounded MT Bold"/>
          <w:b/>
          <w:sz w:val="40"/>
          <w:szCs w:val="32"/>
        </w:rPr>
      </w:pPr>
      <w:r w:rsidRPr="00A650D3">
        <w:rPr>
          <w:rFonts w:ascii="Arial Rounded MT Bold" w:hAnsi="Arial Rounded MT Bold"/>
          <w:b/>
          <w:sz w:val="40"/>
          <w:szCs w:val="32"/>
        </w:rPr>
        <w:t>FIND…</w:t>
      </w:r>
    </w:p>
    <w:p w14:paraId="2F219694" w14:textId="77777777" w:rsidR="007149FF" w:rsidRDefault="007149FF" w:rsidP="007149FF">
      <w:pPr>
        <w:jc w:val="center"/>
        <w:rPr>
          <w:rFonts w:ascii="Arial Rounded MT Bold" w:hAnsi="Arial Rounded MT Bold"/>
          <w:b/>
          <w:sz w:val="32"/>
          <w:szCs w:val="32"/>
          <w:u w:val="single"/>
        </w:rPr>
      </w:pPr>
    </w:p>
    <w:tbl>
      <w:tblPr>
        <w:tblStyle w:val="Tabel-Gitter"/>
        <w:tblW w:w="0" w:type="auto"/>
        <w:tblLook w:val="04A0" w:firstRow="1" w:lastRow="0" w:firstColumn="1" w:lastColumn="0" w:noHBand="0" w:noVBand="1"/>
      </w:tblPr>
      <w:tblGrid>
        <w:gridCol w:w="2537"/>
        <w:gridCol w:w="2394"/>
        <w:gridCol w:w="2331"/>
        <w:gridCol w:w="2366"/>
      </w:tblGrid>
      <w:tr w:rsidR="007149FF" w:rsidRPr="001333F9" w14:paraId="1FC2B2C8" w14:textId="77777777" w:rsidTr="00A650D3">
        <w:tc>
          <w:tcPr>
            <w:tcW w:w="2407" w:type="dxa"/>
            <w:vAlign w:val="center"/>
          </w:tcPr>
          <w:p w14:paraId="369A806F"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der stikker</w:t>
            </w:r>
          </w:p>
        </w:tc>
        <w:tc>
          <w:tcPr>
            <w:tcW w:w="2407" w:type="dxa"/>
            <w:vAlign w:val="center"/>
          </w:tcPr>
          <w:p w14:paraId="603E05E7"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der er varmt</w:t>
            </w:r>
          </w:p>
        </w:tc>
        <w:tc>
          <w:tcPr>
            <w:tcW w:w="2407" w:type="dxa"/>
            <w:vAlign w:val="center"/>
          </w:tcPr>
          <w:p w14:paraId="4675581E"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der er koldt</w:t>
            </w:r>
          </w:p>
        </w:tc>
        <w:tc>
          <w:tcPr>
            <w:tcW w:w="2407" w:type="dxa"/>
            <w:vAlign w:val="center"/>
          </w:tcPr>
          <w:p w14:paraId="1EC251A4"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elektrisk der lyser og larmer</w:t>
            </w:r>
          </w:p>
        </w:tc>
      </w:tr>
      <w:tr w:rsidR="007149FF" w:rsidRPr="001333F9" w14:paraId="61907C8E" w14:textId="77777777" w:rsidTr="00A650D3">
        <w:tc>
          <w:tcPr>
            <w:tcW w:w="2407" w:type="dxa"/>
            <w:vAlign w:val="center"/>
          </w:tcPr>
          <w:p w14:paraId="0B5170F6"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der dufter godt</w:t>
            </w:r>
          </w:p>
        </w:tc>
        <w:tc>
          <w:tcPr>
            <w:tcW w:w="2407" w:type="dxa"/>
            <w:vAlign w:val="center"/>
          </w:tcPr>
          <w:p w14:paraId="4E6739B9"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…et sted der er mørkt</w:t>
            </w:r>
          </w:p>
        </w:tc>
        <w:tc>
          <w:tcPr>
            <w:tcW w:w="2407" w:type="dxa"/>
            <w:vAlign w:val="center"/>
          </w:tcPr>
          <w:p w14:paraId="691E5C6D"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…et sted der er stille</w:t>
            </w:r>
          </w:p>
        </w:tc>
        <w:tc>
          <w:tcPr>
            <w:tcW w:w="2407" w:type="dxa"/>
            <w:vAlign w:val="center"/>
          </w:tcPr>
          <w:p w14:paraId="4CCCA2DB"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…et levende dyr</w:t>
            </w:r>
          </w:p>
        </w:tc>
      </w:tr>
      <w:tr w:rsidR="007149FF" w:rsidRPr="001333F9" w14:paraId="7295EF5D" w14:textId="77777777" w:rsidTr="00A650D3">
        <w:tc>
          <w:tcPr>
            <w:tcW w:w="2407" w:type="dxa"/>
            <w:vAlign w:val="center"/>
          </w:tcPr>
          <w:p w14:paraId="7F073AFC"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…et kort over noget</w:t>
            </w:r>
          </w:p>
        </w:tc>
        <w:tc>
          <w:tcPr>
            <w:tcW w:w="2407" w:type="dxa"/>
            <w:vAlign w:val="center"/>
          </w:tcPr>
          <w:p w14:paraId="536EC8DC"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en liste over noget</w:t>
            </w:r>
          </w:p>
        </w:tc>
        <w:tc>
          <w:tcPr>
            <w:tcW w:w="2407" w:type="dxa"/>
            <w:vAlign w:val="center"/>
          </w:tcPr>
          <w:p w14:paraId="5C1C8EBD" w14:textId="77777777" w:rsidR="007149FF" w:rsidRPr="00A650D3" w:rsidRDefault="007149FF" w:rsidP="00A650D3">
            <w:pPr>
              <w:jc w:val="center"/>
              <w:rPr>
                <w:rFonts w:ascii="Arial Rounded MT Bold" w:hAnsi="Arial Rounded MT Bold"/>
                <w:sz w:val="44"/>
                <w:szCs w:val="44"/>
              </w:rPr>
            </w:pPr>
            <w:r w:rsidRPr="00A650D3">
              <w:rPr>
                <w:rFonts w:ascii="Arial Rounded MT Bold" w:hAnsi="Arial Rounded MT Bold"/>
                <w:sz w:val="44"/>
                <w:szCs w:val="44"/>
              </w:rPr>
              <w:t>…et sted hvor man kan komme til skade</w:t>
            </w:r>
          </w:p>
        </w:tc>
        <w:tc>
          <w:tcPr>
            <w:tcW w:w="2407" w:type="dxa"/>
            <w:vAlign w:val="center"/>
          </w:tcPr>
          <w:p w14:paraId="4E9CDB4D" w14:textId="77777777" w:rsidR="007149FF" w:rsidRPr="00A650D3" w:rsidRDefault="001333F9"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man kan lave et sjovt forsøg med</w:t>
            </w:r>
          </w:p>
        </w:tc>
      </w:tr>
      <w:tr w:rsidR="007149FF" w:rsidRPr="001333F9" w14:paraId="55C4E3C3" w14:textId="77777777" w:rsidTr="00A650D3">
        <w:tc>
          <w:tcPr>
            <w:tcW w:w="2407" w:type="dxa"/>
            <w:vAlign w:val="center"/>
          </w:tcPr>
          <w:p w14:paraId="7D0CAD2E" w14:textId="77777777" w:rsidR="007149FF" w:rsidRPr="00A650D3" w:rsidRDefault="001333F9"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der gør jer nysgerrige</w:t>
            </w:r>
          </w:p>
        </w:tc>
        <w:tc>
          <w:tcPr>
            <w:tcW w:w="2407" w:type="dxa"/>
            <w:vAlign w:val="center"/>
          </w:tcPr>
          <w:p w14:paraId="6A5CBB37" w14:textId="77777777" w:rsidR="007149FF" w:rsidRPr="00A650D3" w:rsidRDefault="001333F9"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noget I ikke ved noget om (endnu)…</w:t>
            </w:r>
          </w:p>
        </w:tc>
        <w:tc>
          <w:tcPr>
            <w:tcW w:w="2407" w:type="dxa"/>
            <w:vAlign w:val="center"/>
          </w:tcPr>
          <w:p w14:paraId="0287106A" w14:textId="77777777" w:rsidR="007149FF" w:rsidRPr="00A650D3" w:rsidRDefault="001333F9"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en blomst der er hvid, rød eller lilla</w:t>
            </w:r>
          </w:p>
        </w:tc>
        <w:tc>
          <w:tcPr>
            <w:tcW w:w="2407" w:type="dxa"/>
            <w:vAlign w:val="center"/>
          </w:tcPr>
          <w:p w14:paraId="128D6769" w14:textId="77777777" w:rsidR="007149FF" w:rsidRPr="00A650D3" w:rsidRDefault="001333F9" w:rsidP="00A650D3">
            <w:pPr>
              <w:jc w:val="center"/>
              <w:rPr>
                <w:rFonts w:ascii="Arial Rounded MT Bold" w:hAnsi="Arial Rounded MT Bold"/>
                <w:sz w:val="44"/>
                <w:szCs w:val="44"/>
              </w:rPr>
            </w:pPr>
            <w:r w:rsidRPr="00A650D3">
              <w:rPr>
                <w:rFonts w:ascii="Arial Rounded MT Bold" w:hAnsi="Arial Rounded MT Bold"/>
                <w:sz w:val="44"/>
                <w:szCs w:val="44"/>
              </w:rPr>
              <w:t>…</w:t>
            </w:r>
            <w:r w:rsidR="00A650D3">
              <w:rPr>
                <w:rFonts w:ascii="Arial Rounded MT Bold" w:hAnsi="Arial Rounded MT Bold"/>
                <w:sz w:val="44"/>
                <w:szCs w:val="44"/>
              </w:rPr>
              <w:t xml:space="preserve"> </w:t>
            </w:r>
            <w:r w:rsidRPr="00A650D3">
              <w:rPr>
                <w:rFonts w:ascii="Arial Rounded MT Bold" w:hAnsi="Arial Rounded MT Bold"/>
                <w:sz w:val="44"/>
                <w:szCs w:val="44"/>
              </w:rPr>
              <w:t>en plante man kan spise</w:t>
            </w:r>
          </w:p>
        </w:tc>
      </w:tr>
    </w:tbl>
    <w:p w14:paraId="7D629EA8" w14:textId="77777777" w:rsidR="007149FF" w:rsidRDefault="007149FF" w:rsidP="007149FF">
      <w:pPr>
        <w:jc w:val="center"/>
        <w:rPr>
          <w:rFonts w:ascii="Arial Rounded MT Bold" w:hAnsi="Arial Rounded MT Bold"/>
          <w:b/>
          <w:sz w:val="44"/>
          <w:szCs w:val="44"/>
          <w:u w:val="single"/>
        </w:rPr>
      </w:pPr>
    </w:p>
    <w:p w14:paraId="4B6D85AC" w14:textId="77777777" w:rsidR="00A650D3" w:rsidRDefault="00A650D3">
      <w:pPr>
        <w:rPr>
          <w:rFonts w:ascii="Arial Rounded MT Bold" w:hAnsi="Arial Rounded MT Bold"/>
          <w:b/>
          <w:sz w:val="44"/>
          <w:szCs w:val="44"/>
          <w:u w:val="single"/>
        </w:rPr>
      </w:pPr>
      <w:r>
        <w:rPr>
          <w:rFonts w:ascii="Arial Rounded MT Bold" w:hAnsi="Arial Rounded MT Bold"/>
          <w:b/>
          <w:sz w:val="44"/>
          <w:szCs w:val="44"/>
          <w:u w:val="single"/>
        </w:rPr>
        <w:br w:type="page"/>
      </w:r>
    </w:p>
    <w:p w14:paraId="43ADEE07" w14:textId="77777777" w:rsidR="00A650D3" w:rsidRDefault="00A650D3" w:rsidP="007149FF">
      <w:pPr>
        <w:jc w:val="center"/>
        <w:rPr>
          <w:rFonts w:ascii="Arial Rounded MT Bold" w:hAnsi="Arial Rounded MT Bold"/>
          <w:b/>
          <w:sz w:val="40"/>
          <w:szCs w:val="44"/>
          <w:u w:val="single"/>
        </w:rPr>
      </w:pPr>
      <w:r w:rsidRPr="00A650D3">
        <w:rPr>
          <w:rFonts w:ascii="Arial Rounded MT Bold" w:hAnsi="Arial Rounded MT Bold"/>
          <w:b/>
          <w:sz w:val="40"/>
          <w:szCs w:val="44"/>
          <w:u w:val="single"/>
        </w:rPr>
        <w:lastRenderedPageBreak/>
        <w:t>VEJLEDNING</w:t>
      </w:r>
    </w:p>
    <w:p w14:paraId="02915485" w14:textId="77777777" w:rsidR="00A650D3" w:rsidRDefault="00A650D3" w:rsidP="007149FF">
      <w:pPr>
        <w:jc w:val="center"/>
        <w:rPr>
          <w:rFonts w:ascii="Arial Rounded MT Bold" w:hAnsi="Arial Rounded MT Bold"/>
          <w:b/>
          <w:sz w:val="40"/>
          <w:szCs w:val="44"/>
          <w:u w:val="single"/>
        </w:rPr>
      </w:pPr>
    </w:p>
    <w:p w14:paraId="1C641ADB" w14:textId="77777777" w:rsidR="00A650D3" w:rsidRPr="00A650D3" w:rsidRDefault="00A650D3" w:rsidP="00A650D3">
      <w:pPr>
        <w:rPr>
          <w:rFonts w:ascii="Arial Rounded MT Bold" w:hAnsi="Arial Rounded MT Bold"/>
          <w:sz w:val="40"/>
          <w:szCs w:val="44"/>
        </w:rPr>
      </w:pPr>
      <w:r w:rsidRPr="00A650D3">
        <w:rPr>
          <w:rFonts w:ascii="Arial Rounded MT Bold" w:hAnsi="Arial Rounded MT Bold"/>
          <w:sz w:val="40"/>
          <w:szCs w:val="44"/>
        </w:rPr>
        <w:t>Denne plade kan bruges til en omgang natur-/mobilbingo på mellemtrinnet i N/T. Eleverne kan i mindre grupper gå på opdagelse i deres omgivelser - enten på skolen eller når man er på tur. Med mobilbingo bliver eleverne opmærksomme på deres omgivelser, og kan måske begynde at se nogle sammenhænge de ikke kendte før. Desuden giver det anledning til at eleverne får snakker med hinanden og sat ord på deres fo</w:t>
      </w:r>
      <w:bookmarkStart w:id="0" w:name="_GoBack"/>
      <w:bookmarkEnd w:id="0"/>
      <w:r w:rsidRPr="00A650D3">
        <w:rPr>
          <w:rFonts w:ascii="Arial Rounded MT Bold" w:hAnsi="Arial Rounded MT Bold"/>
          <w:sz w:val="40"/>
          <w:szCs w:val="44"/>
        </w:rPr>
        <w:t>rståelser af omgivelserne.</w:t>
      </w:r>
    </w:p>
    <w:sectPr w:rsidR="00A650D3" w:rsidRPr="00A650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FF"/>
    <w:rsid w:val="00071516"/>
    <w:rsid w:val="001333F9"/>
    <w:rsid w:val="007149FF"/>
    <w:rsid w:val="00831261"/>
    <w:rsid w:val="00A650D3"/>
    <w:rsid w:val="00FC4F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B812"/>
  <w15:chartTrackingRefBased/>
  <w15:docId w15:val="{2AFF5D2D-0749-4219-9FCB-EA42D30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1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Amalieh Johansson</dc:creator>
  <cp:keywords/>
  <dc:description/>
  <cp:lastModifiedBy>Sanne Pogager Jensen</cp:lastModifiedBy>
  <cp:revision>2</cp:revision>
  <dcterms:created xsi:type="dcterms:W3CDTF">2018-09-03T17:16:00Z</dcterms:created>
  <dcterms:modified xsi:type="dcterms:W3CDTF">2018-09-03T17:16:00Z</dcterms:modified>
</cp:coreProperties>
</file>